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14E3" w14:textId="030BD87F" w:rsidR="00137E42" w:rsidRPr="00987A99" w:rsidRDefault="00137E42" w:rsidP="00987A99">
      <w:r w:rsidRPr="00137E42">
        <w:rPr>
          <w:noProof/>
        </w:rPr>
        <w:drawing>
          <wp:inline distT="0" distB="0" distL="0" distR="0" wp14:anchorId="38A6BFDF" wp14:editId="2999F365">
            <wp:extent cx="6858000" cy="1012190"/>
            <wp:effectExtent l="0" t="0" r="0" b="0"/>
            <wp:docPr id="1785177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0" cy="1012190"/>
                    </a:xfrm>
                    <a:prstGeom prst="rect">
                      <a:avLst/>
                    </a:prstGeom>
                    <a:noFill/>
                    <a:ln>
                      <a:noFill/>
                    </a:ln>
                  </pic:spPr>
                </pic:pic>
              </a:graphicData>
            </a:graphic>
          </wp:inline>
        </w:drawing>
      </w:r>
      <w:r>
        <w:rPr>
          <w:sz w:val="24"/>
          <w:szCs w:val="24"/>
        </w:rPr>
        <w:t>Sponsorship Opportunities:</w:t>
      </w:r>
    </w:p>
    <w:p w14:paraId="0411ADD9" w14:textId="2A0B0000" w:rsidR="00137E42" w:rsidRPr="00BF66E9" w:rsidRDefault="00137E42" w:rsidP="00987A99">
      <w:pPr>
        <w:rPr>
          <w:b/>
          <w:bCs/>
          <w:i/>
          <w:iCs/>
          <w:sz w:val="24"/>
          <w:szCs w:val="24"/>
        </w:rPr>
      </w:pPr>
      <w:r w:rsidRPr="00137E42">
        <w:rPr>
          <w:b/>
          <w:bCs/>
          <w:i/>
          <w:iCs/>
          <w:sz w:val="24"/>
          <w:szCs w:val="24"/>
        </w:rPr>
        <w:t>7</w:t>
      </w:r>
      <w:r w:rsidR="00987A99">
        <w:rPr>
          <w:b/>
          <w:bCs/>
          <w:i/>
          <w:iCs/>
          <w:sz w:val="24"/>
          <w:szCs w:val="24"/>
        </w:rPr>
        <w:t>2</w:t>
      </w:r>
      <w:r w:rsidR="00987A99" w:rsidRPr="00987A99">
        <w:rPr>
          <w:b/>
          <w:bCs/>
          <w:i/>
          <w:iCs/>
          <w:sz w:val="24"/>
          <w:szCs w:val="24"/>
          <w:vertAlign w:val="superscript"/>
        </w:rPr>
        <w:t>nd</w:t>
      </w:r>
      <w:r w:rsidRPr="00137E42">
        <w:rPr>
          <w:b/>
          <w:bCs/>
          <w:i/>
          <w:iCs/>
          <w:sz w:val="24"/>
          <w:szCs w:val="24"/>
        </w:rPr>
        <w:t xml:space="preserve"> Annual ADDC International Convention and Educational Conference September 24 – 28, 2024</w:t>
      </w:r>
    </w:p>
    <w:p w14:paraId="03DA0514" w14:textId="187F9739" w:rsidR="00137E42" w:rsidRDefault="00137E42" w:rsidP="00086D16">
      <w:pPr>
        <w:spacing w:after="0" w:line="240" w:lineRule="auto"/>
        <w:jc w:val="both"/>
        <w:rPr>
          <w:sz w:val="24"/>
          <w:szCs w:val="24"/>
        </w:rPr>
      </w:pPr>
      <w:r>
        <w:rPr>
          <w:sz w:val="24"/>
          <w:szCs w:val="24"/>
        </w:rPr>
        <w:t>The clubs in the Central Region of the Association of Desk and Derrick Clubs (ADDC) are honored to be hosting the Association’s 7</w:t>
      </w:r>
      <w:r w:rsidR="00987A99">
        <w:rPr>
          <w:sz w:val="24"/>
          <w:szCs w:val="24"/>
        </w:rPr>
        <w:t>2</w:t>
      </w:r>
      <w:r w:rsidR="00987A99" w:rsidRPr="00987A99">
        <w:rPr>
          <w:sz w:val="24"/>
          <w:szCs w:val="24"/>
          <w:vertAlign w:val="superscript"/>
        </w:rPr>
        <w:t>nd</w:t>
      </w:r>
      <w:r w:rsidR="00987A99">
        <w:rPr>
          <w:sz w:val="24"/>
          <w:szCs w:val="24"/>
        </w:rPr>
        <w:t xml:space="preserve"> </w:t>
      </w:r>
      <w:r>
        <w:rPr>
          <w:sz w:val="24"/>
          <w:szCs w:val="24"/>
        </w:rPr>
        <w:t>Annual ADDC International Convention and Educational Conference in Dallas, Texas September 24</w:t>
      </w:r>
      <w:r w:rsidRPr="00137E42">
        <w:rPr>
          <w:sz w:val="24"/>
          <w:szCs w:val="24"/>
          <w:vertAlign w:val="superscript"/>
        </w:rPr>
        <w:t>th</w:t>
      </w:r>
      <w:r>
        <w:rPr>
          <w:sz w:val="24"/>
          <w:szCs w:val="24"/>
        </w:rPr>
        <w:t xml:space="preserve"> – 28</w:t>
      </w:r>
      <w:r w:rsidRPr="00137E42">
        <w:rPr>
          <w:sz w:val="24"/>
          <w:szCs w:val="24"/>
          <w:vertAlign w:val="superscript"/>
        </w:rPr>
        <w:t>th</w:t>
      </w:r>
      <w:r>
        <w:rPr>
          <w:sz w:val="24"/>
          <w:szCs w:val="24"/>
        </w:rPr>
        <w:t>, 2024. The members of the Central Region, which currently has clubs in Texas, Oklahoma</w:t>
      </w:r>
      <w:r w:rsidR="00012BDF">
        <w:rPr>
          <w:sz w:val="24"/>
          <w:szCs w:val="24"/>
        </w:rPr>
        <w:t>,</w:t>
      </w:r>
      <w:r>
        <w:rPr>
          <w:sz w:val="24"/>
          <w:szCs w:val="24"/>
        </w:rPr>
        <w:t xml:space="preserve"> and Kansas are striving to make this event an outstanding educational opportunity for all attendees.</w:t>
      </w:r>
    </w:p>
    <w:p w14:paraId="2F81A60C" w14:textId="77777777" w:rsidR="00137E42" w:rsidRPr="00987A99" w:rsidRDefault="00137E42" w:rsidP="00826D37">
      <w:pPr>
        <w:spacing w:after="0" w:line="240" w:lineRule="auto"/>
        <w:rPr>
          <w:sz w:val="16"/>
          <w:szCs w:val="16"/>
        </w:rPr>
      </w:pPr>
    </w:p>
    <w:p w14:paraId="790B29B7" w14:textId="42B67E86" w:rsidR="00137E42" w:rsidRDefault="00E0478E" w:rsidP="00086D16">
      <w:pPr>
        <w:spacing w:after="0" w:line="240" w:lineRule="auto"/>
        <w:jc w:val="both"/>
        <w:rPr>
          <w:sz w:val="24"/>
          <w:szCs w:val="24"/>
        </w:rPr>
      </w:pPr>
      <w:r>
        <w:rPr>
          <w:sz w:val="24"/>
          <w:szCs w:val="24"/>
        </w:rPr>
        <w:t>The Association of Desk and Derrick Clubs (ADDC), an International non-profit organization, is a premier provider of energy education and professional development for individuals actively employed in, affiliated with, or retired from the petroleum, energy, and allied industries as well as individuals interested in increasing their knowledge about these industries. Our motto is “Greater Knowledge – Greater Service.”</w:t>
      </w:r>
    </w:p>
    <w:p w14:paraId="7A5505FB" w14:textId="77777777" w:rsidR="00E0478E" w:rsidRPr="00987A99" w:rsidRDefault="00E0478E" w:rsidP="00086D16">
      <w:pPr>
        <w:spacing w:after="0" w:line="240" w:lineRule="auto"/>
        <w:jc w:val="both"/>
        <w:rPr>
          <w:sz w:val="16"/>
          <w:szCs w:val="16"/>
        </w:rPr>
      </w:pPr>
    </w:p>
    <w:p w14:paraId="0CA6190F" w14:textId="0384E04E" w:rsidR="00E0478E" w:rsidRDefault="00E0478E" w:rsidP="00086D16">
      <w:pPr>
        <w:spacing w:after="0" w:line="240" w:lineRule="auto"/>
        <w:jc w:val="both"/>
        <w:rPr>
          <w:sz w:val="24"/>
          <w:szCs w:val="24"/>
        </w:rPr>
      </w:pPr>
      <w:r>
        <w:rPr>
          <w:sz w:val="24"/>
          <w:szCs w:val="24"/>
        </w:rPr>
        <w:t>The DoubleTree by Hilton Dallas Campbell Centre, located in Dallas, Texas, will be the 2024 conference site. In addition to our business meetings, the conference will feature industry speakers, educational field trips, seminars, and a round-table symposium covering various energy and management related topics.</w:t>
      </w:r>
    </w:p>
    <w:p w14:paraId="0FACE5E2" w14:textId="77777777" w:rsidR="00E0478E" w:rsidRPr="00987A99" w:rsidRDefault="00E0478E" w:rsidP="00826D37">
      <w:pPr>
        <w:spacing w:after="0" w:line="240" w:lineRule="auto"/>
        <w:rPr>
          <w:sz w:val="16"/>
          <w:szCs w:val="16"/>
        </w:rPr>
      </w:pPr>
    </w:p>
    <w:p w14:paraId="33C3552C" w14:textId="30B0578A" w:rsidR="00E0478E" w:rsidRDefault="00E0478E" w:rsidP="00086D16">
      <w:pPr>
        <w:spacing w:after="0" w:line="240" w:lineRule="auto"/>
        <w:jc w:val="both"/>
        <w:rPr>
          <w:sz w:val="24"/>
          <w:szCs w:val="24"/>
        </w:rPr>
      </w:pPr>
      <w:r>
        <w:rPr>
          <w:sz w:val="24"/>
          <w:szCs w:val="24"/>
        </w:rPr>
        <w:t>We would like to invite you to consider this sponsorship opportunity. The attached donation form offers options to support the 2024 ADDC convention &amp; educational conference at several levels. All sponsors will be recognized in the meeting program, website, and social media platforms. We ask that your donations be mailed by April 30</w:t>
      </w:r>
      <w:r w:rsidRPr="00E0478E">
        <w:rPr>
          <w:sz w:val="24"/>
          <w:szCs w:val="24"/>
          <w:vertAlign w:val="superscript"/>
        </w:rPr>
        <w:t>th</w:t>
      </w:r>
      <w:r>
        <w:rPr>
          <w:sz w:val="24"/>
          <w:szCs w:val="24"/>
        </w:rPr>
        <w:t xml:space="preserve">, 2024. </w:t>
      </w:r>
      <w:r w:rsidR="00987A99">
        <w:rPr>
          <w:sz w:val="24"/>
          <w:szCs w:val="24"/>
        </w:rPr>
        <w:t xml:space="preserve">Please feel free to visit our website </w:t>
      </w:r>
      <w:hyperlink r:id="rId5" w:history="1">
        <w:r w:rsidR="00987A99" w:rsidRPr="003B276D">
          <w:rPr>
            <w:rStyle w:val="Hyperlink"/>
            <w:sz w:val="24"/>
            <w:szCs w:val="24"/>
          </w:rPr>
          <w:t>www.addc.org</w:t>
        </w:r>
      </w:hyperlink>
      <w:r w:rsidR="00987A99">
        <w:rPr>
          <w:sz w:val="24"/>
          <w:szCs w:val="24"/>
        </w:rPr>
        <w:t xml:space="preserve"> and/or </w:t>
      </w:r>
      <w:proofErr w:type="gramStart"/>
      <w:r w:rsidR="00987A99">
        <w:rPr>
          <w:sz w:val="24"/>
          <w:szCs w:val="24"/>
        </w:rPr>
        <w:t>make a donation</w:t>
      </w:r>
      <w:proofErr w:type="gramEnd"/>
      <w:r w:rsidR="00987A99">
        <w:rPr>
          <w:sz w:val="24"/>
          <w:szCs w:val="24"/>
        </w:rPr>
        <w:t xml:space="preserve"> by clicking on the Donate button.  </w:t>
      </w:r>
      <w:r>
        <w:rPr>
          <w:sz w:val="24"/>
          <w:szCs w:val="24"/>
        </w:rPr>
        <w:t xml:space="preserve">I </w:t>
      </w:r>
      <w:r w:rsidR="00E265AC">
        <w:rPr>
          <w:sz w:val="24"/>
          <w:szCs w:val="24"/>
        </w:rPr>
        <w:t>may</w:t>
      </w:r>
      <w:r>
        <w:rPr>
          <w:sz w:val="24"/>
          <w:szCs w:val="24"/>
        </w:rPr>
        <w:t xml:space="preserve"> be contacted either by phone at 713-962-7184 or by email at </w:t>
      </w:r>
      <w:hyperlink r:id="rId6" w:history="1">
        <w:r w:rsidRPr="00B10DE1">
          <w:rPr>
            <w:rStyle w:val="Hyperlink"/>
            <w:sz w:val="24"/>
            <w:szCs w:val="24"/>
          </w:rPr>
          <w:t>valwilliams1950@gmail.com</w:t>
        </w:r>
      </w:hyperlink>
      <w:r>
        <w:rPr>
          <w:sz w:val="24"/>
          <w:szCs w:val="24"/>
        </w:rPr>
        <w:t xml:space="preserve"> if you have any questions.</w:t>
      </w:r>
    </w:p>
    <w:p w14:paraId="7F781CCC" w14:textId="731C7F0B" w:rsidR="0013180F" w:rsidRPr="00987A99" w:rsidRDefault="0013180F" w:rsidP="00826D37">
      <w:pPr>
        <w:spacing w:after="0" w:line="240" w:lineRule="auto"/>
        <w:rPr>
          <w:sz w:val="16"/>
          <w:szCs w:val="16"/>
        </w:rPr>
      </w:pPr>
    </w:p>
    <w:p w14:paraId="14375B68" w14:textId="67AB3BF2" w:rsidR="0013180F" w:rsidRDefault="0013180F" w:rsidP="00086D16">
      <w:pPr>
        <w:spacing w:after="0" w:line="240" w:lineRule="auto"/>
        <w:jc w:val="both"/>
        <w:rPr>
          <w:sz w:val="24"/>
          <w:szCs w:val="24"/>
        </w:rPr>
      </w:pPr>
      <w:r w:rsidRPr="0013180F">
        <w:rPr>
          <w:sz w:val="24"/>
          <w:szCs w:val="24"/>
        </w:rPr>
        <w:t>ADDC qualifies as a non-pro</w:t>
      </w:r>
      <w:r>
        <w:rPr>
          <w:sz w:val="24"/>
          <w:szCs w:val="24"/>
        </w:rPr>
        <w:t>fit organization under IRS Code 501 (c)(6) and under IT-496 R paragraph 149(1)(I) of the Canadian Income Tax Act. Contributions or gifts may be deductible as a trade or business expense rather than as a charitable donation.</w:t>
      </w:r>
    </w:p>
    <w:p w14:paraId="1D40E36A" w14:textId="77777777" w:rsidR="0013180F" w:rsidRPr="00987A99" w:rsidRDefault="0013180F" w:rsidP="00826D37">
      <w:pPr>
        <w:spacing w:after="0" w:line="240" w:lineRule="auto"/>
        <w:rPr>
          <w:sz w:val="16"/>
          <w:szCs w:val="16"/>
        </w:rPr>
      </w:pPr>
    </w:p>
    <w:p w14:paraId="718EF672" w14:textId="1B77E64F" w:rsidR="0013180F" w:rsidRDefault="0013180F" w:rsidP="00086D16">
      <w:pPr>
        <w:spacing w:after="0" w:line="240" w:lineRule="auto"/>
        <w:jc w:val="both"/>
        <w:rPr>
          <w:sz w:val="24"/>
          <w:szCs w:val="24"/>
        </w:rPr>
      </w:pPr>
      <w:r>
        <w:rPr>
          <w:sz w:val="24"/>
          <w:szCs w:val="24"/>
        </w:rPr>
        <w:t>Contributions may be sent to the ADDC Convention Fund, Association Distribution Office, 5014 FM 1500, Paris, TX 75460. Please enclose the Sponsorship Form indicating your sponsorship preference. For additional information about ADDC or the convention, please contact us at one of the addresses listed below or visit our website (</w:t>
      </w:r>
      <w:hyperlink r:id="rId7" w:history="1">
        <w:r w:rsidRPr="00B10DE1">
          <w:rPr>
            <w:rStyle w:val="Hyperlink"/>
            <w:sz w:val="24"/>
            <w:szCs w:val="24"/>
          </w:rPr>
          <w:t>www.addc.org</w:t>
        </w:r>
      </w:hyperlink>
      <w:r>
        <w:rPr>
          <w:sz w:val="24"/>
          <w:szCs w:val="24"/>
        </w:rPr>
        <w:t>).</w:t>
      </w:r>
    </w:p>
    <w:p w14:paraId="74688070" w14:textId="77777777" w:rsidR="0013180F" w:rsidRPr="00987A99" w:rsidRDefault="0013180F" w:rsidP="00826D37">
      <w:pPr>
        <w:spacing w:after="0" w:line="240" w:lineRule="auto"/>
        <w:rPr>
          <w:sz w:val="16"/>
          <w:szCs w:val="16"/>
        </w:rPr>
      </w:pPr>
    </w:p>
    <w:p w14:paraId="4F0B28F6" w14:textId="20D2410F" w:rsidR="0013180F" w:rsidRDefault="0013180F" w:rsidP="00086D16">
      <w:pPr>
        <w:spacing w:after="0" w:line="240" w:lineRule="auto"/>
        <w:jc w:val="both"/>
        <w:rPr>
          <w:sz w:val="24"/>
          <w:szCs w:val="24"/>
        </w:rPr>
      </w:pPr>
      <w:r>
        <w:rPr>
          <w:sz w:val="24"/>
          <w:szCs w:val="24"/>
        </w:rPr>
        <w:t xml:space="preserve">Thank you for considering sponsorship of the </w:t>
      </w:r>
      <w:r w:rsidR="00987A99">
        <w:rPr>
          <w:sz w:val="24"/>
          <w:szCs w:val="24"/>
        </w:rPr>
        <w:t>72</w:t>
      </w:r>
      <w:r w:rsidR="00987A99" w:rsidRPr="00987A99">
        <w:rPr>
          <w:sz w:val="24"/>
          <w:szCs w:val="24"/>
          <w:vertAlign w:val="superscript"/>
        </w:rPr>
        <w:t>nd</w:t>
      </w:r>
      <w:r w:rsidR="00987A99">
        <w:rPr>
          <w:sz w:val="24"/>
          <w:szCs w:val="24"/>
        </w:rPr>
        <w:t xml:space="preserve"> </w:t>
      </w:r>
      <w:r>
        <w:rPr>
          <w:sz w:val="24"/>
          <w:szCs w:val="24"/>
        </w:rPr>
        <w:t>Annual ADDC International Convention and Educational Conference.</w:t>
      </w:r>
    </w:p>
    <w:p w14:paraId="04A962A0" w14:textId="5EA074E6" w:rsidR="0013180F" w:rsidRPr="00632639" w:rsidRDefault="0013180F" w:rsidP="00632639">
      <w:pPr>
        <w:spacing w:after="0" w:line="240" w:lineRule="auto"/>
        <w:jc w:val="center"/>
        <w:rPr>
          <w:b/>
          <w:bCs/>
          <w:sz w:val="24"/>
          <w:szCs w:val="24"/>
        </w:rPr>
      </w:pPr>
      <w:r w:rsidRPr="00632639">
        <w:rPr>
          <w:b/>
          <w:bCs/>
          <w:sz w:val="24"/>
          <w:szCs w:val="24"/>
        </w:rPr>
        <w:t>2024 ADDC Convention General Arrangements Contacts</w:t>
      </w:r>
    </w:p>
    <w:p w14:paraId="504A65D8" w14:textId="77777777" w:rsidR="0013180F" w:rsidRPr="00632639" w:rsidRDefault="0013180F" w:rsidP="00632639">
      <w:pPr>
        <w:spacing w:after="0" w:line="240" w:lineRule="auto"/>
        <w:jc w:val="center"/>
        <w:rPr>
          <w:sz w:val="16"/>
          <w:szCs w:val="16"/>
        </w:rPr>
      </w:pPr>
    </w:p>
    <w:p w14:paraId="036006E9" w14:textId="7ABD051B" w:rsidR="0013180F" w:rsidRDefault="0013180F" w:rsidP="00632639">
      <w:pPr>
        <w:spacing w:after="0" w:line="240" w:lineRule="auto"/>
        <w:jc w:val="center"/>
        <w:rPr>
          <w:sz w:val="24"/>
          <w:szCs w:val="24"/>
        </w:rPr>
      </w:pPr>
      <w:r>
        <w:rPr>
          <w:sz w:val="24"/>
          <w:szCs w:val="24"/>
        </w:rPr>
        <w:t>Val Williams</w:t>
      </w:r>
      <w:r>
        <w:rPr>
          <w:sz w:val="24"/>
          <w:szCs w:val="24"/>
        </w:rPr>
        <w:tab/>
      </w:r>
      <w:r>
        <w:rPr>
          <w:sz w:val="24"/>
          <w:szCs w:val="24"/>
        </w:rPr>
        <w:tab/>
      </w:r>
      <w:r>
        <w:rPr>
          <w:sz w:val="24"/>
          <w:szCs w:val="24"/>
        </w:rPr>
        <w:tab/>
      </w:r>
      <w:r>
        <w:rPr>
          <w:sz w:val="24"/>
          <w:szCs w:val="24"/>
        </w:rPr>
        <w:tab/>
        <w:t>Pat Blanford</w:t>
      </w:r>
    </w:p>
    <w:p w14:paraId="2C5352FC" w14:textId="511C3A6B" w:rsidR="0013180F" w:rsidRDefault="0013180F" w:rsidP="00632639">
      <w:pPr>
        <w:spacing w:after="0" w:line="240" w:lineRule="auto"/>
        <w:jc w:val="center"/>
        <w:rPr>
          <w:sz w:val="24"/>
          <w:szCs w:val="24"/>
        </w:rPr>
      </w:pPr>
      <w:r>
        <w:rPr>
          <w:sz w:val="24"/>
          <w:szCs w:val="24"/>
        </w:rPr>
        <w:t>GAC Co-Chairman</w:t>
      </w:r>
      <w:r>
        <w:rPr>
          <w:sz w:val="24"/>
          <w:szCs w:val="24"/>
        </w:rPr>
        <w:tab/>
      </w:r>
      <w:r>
        <w:rPr>
          <w:sz w:val="24"/>
          <w:szCs w:val="24"/>
        </w:rPr>
        <w:tab/>
      </w:r>
      <w:r>
        <w:rPr>
          <w:sz w:val="24"/>
          <w:szCs w:val="24"/>
        </w:rPr>
        <w:tab/>
        <w:t>GAC Co-Chairman</w:t>
      </w:r>
    </w:p>
    <w:p w14:paraId="05428E7B" w14:textId="21DA4E94" w:rsidR="0013180F" w:rsidRDefault="0013180F" w:rsidP="00632639">
      <w:pPr>
        <w:spacing w:after="0" w:line="240" w:lineRule="auto"/>
        <w:jc w:val="center"/>
        <w:rPr>
          <w:sz w:val="24"/>
          <w:szCs w:val="24"/>
        </w:rPr>
      </w:pPr>
      <w:r>
        <w:rPr>
          <w:sz w:val="24"/>
          <w:szCs w:val="24"/>
        </w:rPr>
        <w:t>Spring, TX 77388</w:t>
      </w:r>
      <w:r>
        <w:rPr>
          <w:sz w:val="24"/>
          <w:szCs w:val="24"/>
        </w:rPr>
        <w:tab/>
      </w:r>
      <w:r>
        <w:rPr>
          <w:sz w:val="24"/>
          <w:szCs w:val="24"/>
        </w:rPr>
        <w:tab/>
      </w:r>
      <w:r>
        <w:rPr>
          <w:sz w:val="24"/>
          <w:szCs w:val="24"/>
        </w:rPr>
        <w:tab/>
        <w:t>Mesquite, TX 75</w:t>
      </w:r>
      <w:r w:rsidR="00632639">
        <w:rPr>
          <w:sz w:val="24"/>
          <w:szCs w:val="24"/>
        </w:rPr>
        <w:t>150</w:t>
      </w:r>
    </w:p>
    <w:p w14:paraId="3D693481" w14:textId="642CD18E" w:rsidR="00632639" w:rsidRDefault="00000000" w:rsidP="00632639">
      <w:pPr>
        <w:spacing w:after="0" w:line="240" w:lineRule="auto"/>
        <w:jc w:val="center"/>
        <w:rPr>
          <w:sz w:val="24"/>
          <w:szCs w:val="24"/>
        </w:rPr>
      </w:pPr>
      <w:hyperlink r:id="rId8" w:history="1">
        <w:r w:rsidR="00632639" w:rsidRPr="00B10DE1">
          <w:rPr>
            <w:rStyle w:val="Hyperlink"/>
            <w:sz w:val="24"/>
            <w:szCs w:val="24"/>
          </w:rPr>
          <w:t>valwilliams1950@gmail.com</w:t>
        </w:r>
      </w:hyperlink>
      <w:r w:rsidR="00632639">
        <w:rPr>
          <w:sz w:val="24"/>
          <w:szCs w:val="24"/>
        </w:rPr>
        <w:tab/>
      </w:r>
      <w:r w:rsidR="00632639">
        <w:rPr>
          <w:sz w:val="24"/>
          <w:szCs w:val="24"/>
        </w:rPr>
        <w:tab/>
      </w:r>
      <w:hyperlink r:id="rId9" w:history="1">
        <w:r w:rsidR="00632639" w:rsidRPr="00B10DE1">
          <w:rPr>
            <w:rStyle w:val="Hyperlink"/>
            <w:sz w:val="24"/>
            <w:szCs w:val="24"/>
          </w:rPr>
          <w:t>pat.blanford@sbcglobal.net</w:t>
        </w:r>
      </w:hyperlink>
    </w:p>
    <w:p w14:paraId="36B5DDB8" w14:textId="77777777" w:rsidR="00632639" w:rsidRPr="00632639" w:rsidRDefault="00632639" w:rsidP="00632639">
      <w:pPr>
        <w:spacing w:after="0" w:line="240" w:lineRule="auto"/>
        <w:jc w:val="center"/>
        <w:rPr>
          <w:sz w:val="18"/>
          <w:szCs w:val="18"/>
        </w:rPr>
      </w:pPr>
    </w:p>
    <w:p w14:paraId="7B8C2E84" w14:textId="77777777" w:rsidR="00987A99" w:rsidRDefault="00987A99" w:rsidP="00632639">
      <w:pPr>
        <w:spacing w:after="0" w:line="240" w:lineRule="auto"/>
        <w:jc w:val="center"/>
        <w:rPr>
          <w:i/>
          <w:iCs/>
          <w:sz w:val="18"/>
          <w:szCs w:val="18"/>
        </w:rPr>
      </w:pPr>
    </w:p>
    <w:p w14:paraId="5F5DBCA9" w14:textId="79BA4F96" w:rsidR="00632639" w:rsidRDefault="00632639" w:rsidP="00632639">
      <w:pPr>
        <w:spacing w:after="0" w:line="240" w:lineRule="auto"/>
        <w:jc w:val="center"/>
        <w:rPr>
          <w:rFonts w:ascii="Arial" w:hAnsi="Arial" w:cs="Arial"/>
          <w:i/>
          <w:iCs/>
          <w:sz w:val="18"/>
          <w:szCs w:val="18"/>
        </w:rPr>
      </w:pPr>
      <w:r w:rsidRPr="00632639">
        <w:rPr>
          <w:i/>
          <w:iCs/>
          <w:sz w:val="18"/>
          <w:szCs w:val="18"/>
        </w:rPr>
        <w:t xml:space="preserve">Association Distribution Office </w:t>
      </w:r>
      <w:r w:rsidRPr="00632639">
        <w:rPr>
          <w:rFonts w:ascii="Arial" w:hAnsi="Arial" w:cs="Arial" w:hint="cs"/>
          <w:i/>
          <w:iCs/>
          <w:sz w:val="18"/>
          <w:szCs w:val="18"/>
        </w:rPr>
        <w:t>∙</w:t>
      </w:r>
      <w:r w:rsidRPr="00632639">
        <w:rPr>
          <w:rFonts w:ascii="Arial" w:hAnsi="Arial" w:cs="Arial"/>
          <w:i/>
          <w:iCs/>
          <w:sz w:val="18"/>
          <w:szCs w:val="18"/>
        </w:rPr>
        <w:t xml:space="preserve"> 5014 FM 1500 </w:t>
      </w:r>
      <w:r w:rsidRPr="00632639">
        <w:rPr>
          <w:rFonts w:ascii="Arial" w:hAnsi="Arial" w:cs="Arial" w:hint="cs"/>
          <w:i/>
          <w:iCs/>
          <w:sz w:val="18"/>
          <w:szCs w:val="18"/>
        </w:rPr>
        <w:t>∙</w:t>
      </w:r>
      <w:r w:rsidRPr="00632639">
        <w:rPr>
          <w:rFonts w:ascii="Arial" w:hAnsi="Arial" w:cs="Arial"/>
          <w:i/>
          <w:iCs/>
          <w:sz w:val="18"/>
          <w:szCs w:val="18"/>
        </w:rPr>
        <w:t xml:space="preserve"> Paris, Texas 75460 </w:t>
      </w:r>
      <w:r w:rsidRPr="00632639">
        <w:rPr>
          <w:rFonts w:ascii="Arial" w:hAnsi="Arial" w:cs="Arial" w:hint="cs"/>
          <w:i/>
          <w:iCs/>
          <w:sz w:val="18"/>
          <w:szCs w:val="18"/>
        </w:rPr>
        <w:t>∙</w:t>
      </w:r>
      <w:r w:rsidRPr="00632639">
        <w:rPr>
          <w:rFonts w:ascii="Arial" w:hAnsi="Arial" w:cs="Arial"/>
          <w:i/>
          <w:iCs/>
          <w:sz w:val="18"/>
          <w:szCs w:val="18"/>
        </w:rPr>
        <w:t xml:space="preserve"> Phone 405-543-3464 </w:t>
      </w:r>
      <w:r w:rsidRPr="00632639">
        <w:rPr>
          <w:rFonts w:ascii="Arial" w:hAnsi="Arial" w:cs="Arial" w:hint="cs"/>
          <w:i/>
          <w:iCs/>
          <w:sz w:val="18"/>
          <w:szCs w:val="18"/>
        </w:rPr>
        <w:t>∙</w:t>
      </w:r>
      <w:r w:rsidRPr="00632639">
        <w:rPr>
          <w:rFonts w:ascii="Arial" w:hAnsi="Arial" w:cs="Arial"/>
          <w:i/>
          <w:iCs/>
          <w:sz w:val="18"/>
          <w:szCs w:val="18"/>
        </w:rPr>
        <w:t xml:space="preserve"> </w:t>
      </w:r>
      <w:hyperlink r:id="rId10" w:history="1">
        <w:r w:rsidRPr="00B10DE1">
          <w:rPr>
            <w:rStyle w:val="Hyperlink"/>
            <w:rFonts w:ascii="Arial" w:hAnsi="Arial" w:cs="Arial"/>
            <w:i/>
            <w:iCs/>
            <w:sz w:val="18"/>
            <w:szCs w:val="18"/>
          </w:rPr>
          <w:t>ado@addc.org</w:t>
        </w:r>
      </w:hyperlink>
    </w:p>
    <w:p w14:paraId="3C38F01E" w14:textId="11D66D18" w:rsidR="00632639" w:rsidRDefault="00632639" w:rsidP="00632639">
      <w:pPr>
        <w:spacing w:after="0" w:line="240" w:lineRule="auto"/>
        <w:jc w:val="center"/>
        <w:rPr>
          <w:sz w:val="18"/>
          <w:szCs w:val="18"/>
        </w:rPr>
      </w:pPr>
      <w:r w:rsidRPr="00632639">
        <w:rPr>
          <w:noProof/>
          <w:sz w:val="18"/>
          <w:szCs w:val="18"/>
        </w:rPr>
        <w:lastRenderedPageBreak/>
        <w:drawing>
          <wp:inline distT="0" distB="0" distL="0" distR="0" wp14:anchorId="7707F11C" wp14:editId="3473391D">
            <wp:extent cx="6858000" cy="1012190"/>
            <wp:effectExtent l="0" t="0" r="0" b="0"/>
            <wp:docPr id="6287300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0" cy="1012190"/>
                    </a:xfrm>
                    <a:prstGeom prst="rect">
                      <a:avLst/>
                    </a:prstGeom>
                    <a:noFill/>
                    <a:ln>
                      <a:noFill/>
                    </a:ln>
                  </pic:spPr>
                </pic:pic>
              </a:graphicData>
            </a:graphic>
          </wp:inline>
        </w:drawing>
      </w:r>
    </w:p>
    <w:p w14:paraId="443C2095" w14:textId="77777777" w:rsidR="00632639" w:rsidRDefault="00632639" w:rsidP="00632639">
      <w:pPr>
        <w:spacing w:after="0" w:line="240" w:lineRule="auto"/>
        <w:rPr>
          <w:sz w:val="18"/>
          <w:szCs w:val="18"/>
        </w:rPr>
      </w:pPr>
    </w:p>
    <w:p w14:paraId="059C3EDB" w14:textId="13201A2B" w:rsidR="00632639" w:rsidRDefault="00632639" w:rsidP="00632639">
      <w:pPr>
        <w:spacing w:after="0" w:line="240" w:lineRule="auto"/>
        <w:rPr>
          <w:sz w:val="24"/>
          <w:szCs w:val="24"/>
        </w:rPr>
      </w:pPr>
      <w:r w:rsidRPr="00632639">
        <w:rPr>
          <w:sz w:val="24"/>
          <w:szCs w:val="24"/>
        </w:rPr>
        <w:t>Association of Desk and Derrick Clubs</w:t>
      </w:r>
    </w:p>
    <w:p w14:paraId="776FF953" w14:textId="664BA635" w:rsidR="00632639" w:rsidRDefault="00632639" w:rsidP="00632639">
      <w:pPr>
        <w:spacing w:after="0" w:line="240" w:lineRule="auto"/>
        <w:rPr>
          <w:sz w:val="24"/>
          <w:szCs w:val="24"/>
        </w:rPr>
      </w:pPr>
      <w:r>
        <w:rPr>
          <w:sz w:val="24"/>
          <w:szCs w:val="24"/>
        </w:rPr>
        <w:t>2024 ADDC Convention and Educational Conference</w:t>
      </w:r>
    </w:p>
    <w:p w14:paraId="0DCA52D9" w14:textId="0CDD50C5" w:rsidR="00632639" w:rsidRDefault="00632639" w:rsidP="00632639">
      <w:pPr>
        <w:spacing w:after="0" w:line="240" w:lineRule="auto"/>
        <w:rPr>
          <w:sz w:val="24"/>
          <w:szCs w:val="24"/>
        </w:rPr>
      </w:pPr>
      <w:r>
        <w:rPr>
          <w:sz w:val="24"/>
          <w:szCs w:val="24"/>
        </w:rPr>
        <w:t>5014 FM 1500</w:t>
      </w:r>
    </w:p>
    <w:p w14:paraId="6E6C5D1C" w14:textId="171CC4F8" w:rsidR="00632639" w:rsidRDefault="00632639" w:rsidP="00632639">
      <w:pPr>
        <w:spacing w:after="0" w:line="240" w:lineRule="auto"/>
        <w:rPr>
          <w:sz w:val="24"/>
          <w:szCs w:val="24"/>
        </w:rPr>
      </w:pPr>
      <w:r>
        <w:rPr>
          <w:sz w:val="24"/>
          <w:szCs w:val="24"/>
        </w:rPr>
        <w:t>Paris, TX 75460</w:t>
      </w:r>
    </w:p>
    <w:p w14:paraId="01C51ACD" w14:textId="77777777" w:rsidR="00632639" w:rsidRDefault="00632639" w:rsidP="00632639">
      <w:pPr>
        <w:spacing w:after="0" w:line="240" w:lineRule="auto"/>
        <w:rPr>
          <w:sz w:val="24"/>
          <w:szCs w:val="24"/>
        </w:rPr>
      </w:pPr>
    </w:p>
    <w:p w14:paraId="39428B29" w14:textId="77777777" w:rsidR="00632639" w:rsidRDefault="00632639" w:rsidP="00632639">
      <w:pPr>
        <w:spacing w:after="0" w:line="240" w:lineRule="auto"/>
        <w:rPr>
          <w:sz w:val="24"/>
          <w:szCs w:val="24"/>
        </w:rPr>
      </w:pPr>
    </w:p>
    <w:p w14:paraId="0C289E72" w14:textId="269E75F2" w:rsidR="00632639" w:rsidRDefault="00632639" w:rsidP="00632639">
      <w:pPr>
        <w:spacing w:after="0" w:line="240" w:lineRule="auto"/>
        <w:rPr>
          <w:sz w:val="24"/>
          <w:szCs w:val="24"/>
        </w:rPr>
      </w:pPr>
      <w:r>
        <w:rPr>
          <w:sz w:val="24"/>
          <w:szCs w:val="24"/>
        </w:rPr>
        <w:t>Your contribution will help the ADDC Convention and Educational Conference.</w:t>
      </w:r>
    </w:p>
    <w:p w14:paraId="5BAD96BD" w14:textId="77777777" w:rsidR="00632639" w:rsidRDefault="00632639" w:rsidP="00632639">
      <w:pPr>
        <w:spacing w:after="0" w:line="240" w:lineRule="auto"/>
        <w:rPr>
          <w:sz w:val="24"/>
          <w:szCs w:val="24"/>
        </w:rPr>
      </w:pPr>
    </w:p>
    <w:p w14:paraId="2471AD7B" w14:textId="24DE1EA7" w:rsidR="00632639" w:rsidRDefault="00632639" w:rsidP="00012BDF">
      <w:pPr>
        <w:spacing w:after="0" w:line="240" w:lineRule="auto"/>
        <w:jc w:val="center"/>
        <w:rPr>
          <w:b/>
          <w:bCs/>
          <w:sz w:val="24"/>
          <w:szCs w:val="24"/>
        </w:rPr>
      </w:pPr>
      <w:r w:rsidRPr="00632639">
        <w:rPr>
          <w:b/>
          <w:bCs/>
          <w:sz w:val="24"/>
          <w:szCs w:val="24"/>
        </w:rPr>
        <w:t>SPONSORSHIP DONATION FORM AMOUNT</w:t>
      </w:r>
    </w:p>
    <w:p w14:paraId="65FB4B23" w14:textId="77777777" w:rsidR="00012BDF" w:rsidRPr="00632639" w:rsidRDefault="00012BDF" w:rsidP="00012BDF">
      <w:pPr>
        <w:spacing w:after="0" w:line="240" w:lineRule="auto"/>
        <w:jc w:val="center"/>
        <w:rPr>
          <w:b/>
          <w:bCs/>
          <w:sz w:val="24"/>
          <w:szCs w:val="24"/>
        </w:rPr>
      </w:pPr>
    </w:p>
    <w:p w14:paraId="6677C8DD" w14:textId="767B8304" w:rsidR="00632639" w:rsidRDefault="00632639" w:rsidP="00012BDF">
      <w:pPr>
        <w:spacing w:after="0" w:line="240" w:lineRule="auto"/>
        <w:jc w:val="center"/>
        <w:rPr>
          <w:sz w:val="24"/>
          <w:szCs w:val="24"/>
        </w:rPr>
      </w:pPr>
      <w:r>
        <w:rPr>
          <w:sz w:val="24"/>
          <w:szCs w:val="24"/>
        </w:rPr>
        <w:t>$5000 and above Diamond Level ____________________</w:t>
      </w:r>
    </w:p>
    <w:p w14:paraId="6697791F" w14:textId="77777777" w:rsidR="00632639" w:rsidRDefault="00632639" w:rsidP="00012BDF">
      <w:pPr>
        <w:spacing w:after="0" w:line="240" w:lineRule="auto"/>
        <w:jc w:val="center"/>
        <w:rPr>
          <w:sz w:val="24"/>
          <w:szCs w:val="24"/>
        </w:rPr>
      </w:pPr>
    </w:p>
    <w:p w14:paraId="35EFA86C" w14:textId="70EEFC4A" w:rsidR="00632639" w:rsidRDefault="00632639" w:rsidP="00012BDF">
      <w:pPr>
        <w:spacing w:after="0" w:line="240" w:lineRule="auto"/>
        <w:jc w:val="center"/>
        <w:rPr>
          <w:sz w:val="24"/>
          <w:szCs w:val="24"/>
        </w:rPr>
      </w:pPr>
      <w:r>
        <w:rPr>
          <w:sz w:val="24"/>
          <w:szCs w:val="24"/>
        </w:rPr>
        <w:t>$2500</w:t>
      </w:r>
      <w:r w:rsidR="00012BDF">
        <w:rPr>
          <w:sz w:val="24"/>
          <w:szCs w:val="24"/>
        </w:rPr>
        <w:t xml:space="preserve"> - $4999 Titanium Level ____________________</w:t>
      </w:r>
    </w:p>
    <w:p w14:paraId="2424292D" w14:textId="77777777" w:rsidR="00012BDF" w:rsidRDefault="00012BDF" w:rsidP="00012BDF">
      <w:pPr>
        <w:spacing w:after="0" w:line="240" w:lineRule="auto"/>
        <w:jc w:val="center"/>
        <w:rPr>
          <w:sz w:val="24"/>
          <w:szCs w:val="24"/>
        </w:rPr>
      </w:pPr>
    </w:p>
    <w:p w14:paraId="7E7D84E1" w14:textId="618E5044" w:rsidR="00012BDF" w:rsidRDefault="00012BDF" w:rsidP="00012BDF">
      <w:pPr>
        <w:spacing w:after="0" w:line="240" w:lineRule="auto"/>
        <w:jc w:val="center"/>
        <w:rPr>
          <w:sz w:val="24"/>
          <w:szCs w:val="24"/>
        </w:rPr>
      </w:pPr>
      <w:r>
        <w:rPr>
          <w:sz w:val="24"/>
          <w:szCs w:val="24"/>
        </w:rPr>
        <w:t>$1500 - $2499 Platinum Level ____________________</w:t>
      </w:r>
    </w:p>
    <w:p w14:paraId="37CBF80A" w14:textId="77777777" w:rsidR="00012BDF" w:rsidRDefault="00012BDF" w:rsidP="00012BDF">
      <w:pPr>
        <w:spacing w:after="0" w:line="240" w:lineRule="auto"/>
        <w:jc w:val="center"/>
        <w:rPr>
          <w:sz w:val="24"/>
          <w:szCs w:val="24"/>
        </w:rPr>
      </w:pPr>
    </w:p>
    <w:p w14:paraId="7D19A884" w14:textId="67B61115" w:rsidR="00012BDF" w:rsidRDefault="00012BDF" w:rsidP="00012BDF">
      <w:pPr>
        <w:spacing w:after="0" w:line="240" w:lineRule="auto"/>
        <w:jc w:val="center"/>
        <w:rPr>
          <w:sz w:val="24"/>
          <w:szCs w:val="24"/>
        </w:rPr>
      </w:pPr>
      <w:r>
        <w:rPr>
          <w:sz w:val="24"/>
          <w:szCs w:val="24"/>
        </w:rPr>
        <w:t>$500 - $1499 Gold Level ____________________</w:t>
      </w:r>
    </w:p>
    <w:p w14:paraId="594B521D" w14:textId="77777777" w:rsidR="00012BDF" w:rsidRDefault="00012BDF" w:rsidP="00012BDF">
      <w:pPr>
        <w:spacing w:after="0" w:line="240" w:lineRule="auto"/>
        <w:jc w:val="center"/>
        <w:rPr>
          <w:sz w:val="24"/>
          <w:szCs w:val="24"/>
        </w:rPr>
      </w:pPr>
    </w:p>
    <w:p w14:paraId="67D1EE3D" w14:textId="520B0271" w:rsidR="00012BDF" w:rsidRDefault="00012BDF" w:rsidP="00012BDF">
      <w:pPr>
        <w:spacing w:after="0" w:line="240" w:lineRule="auto"/>
        <w:jc w:val="center"/>
        <w:rPr>
          <w:sz w:val="24"/>
          <w:szCs w:val="24"/>
        </w:rPr>
      </w:pPr>
      <w:r>
        <w:rPr>
          <w:sz w:val="24"/>
          <w:szCs w:val="24"/>
        </w:rPr>
        <w:t>$250 - $499 Silver Level ____________________</w:t>
      </w:r>
    </w:p>
    <w:p w14:paraId="6A92ADB4" w14:textId="77777777" w:rsidR="00012BDF" w:rsidRDefault="00012BDF" w:rsidP="00012BDF">
      <w:pPr>
        <w:spacing w:after="0" w:line="240" w:lineRule="auto"/>
        <w:jc w:val="center"/>
        <w:rPr>
          <w:sz w:val="24"/>
          <w:szCs w:val="24"/>
        </w:rPr>
      </w:pPr>
    </w:p>
    <w:p w14:paraId="6FB037D7" w14:textId="4FF4A0D6" w:rsidR="00012BDF" w:rsidRDefault="00012BDF" w:rsidP="00012BDF">
      <w:pPr>
        <w:spacing w:after="0" w:line="240" w:lineRule="auto"/>
        <w:jc w:val="center"/>
        <w:rPr>
          <w:sz w:val="24"/>
          <w:szCs w:val="24"/>
        </w:rPr>
      </w:pPr>
      <w:r>
        <w:rPr>
          <w:sz w:val="24"/>
          <w:szCs w:val="24"/>
        </w:rPr>
        <w:t>$50 - $249 Bronze Level ____________________</w:t>
      </w:r>
    </w:p>
    <w:p w14:paraId="2F676372" w14:textId="77777777" w:rsidR="00012BDF" w:rsidRDefault="00012BDF" w:rsidP="00632639">
      <w:pPr>
        <w:spacing w:after="0" w:line="240" w:lineRule="auto"/>
        <w:rPr>
          <w:sz w:val="24"/>
          <w:szCs w:val="24"/>
        </w:rPr>
      </w:pPr>
    </w:p>
    <w:p w14:paraId="4FD69BBC" w14:textId="38C12C97" w:rsidR="00012BDF" w:rsidRPr="00012BDF" w:rsidRDefault="00012BDF" w:rsidP="00632639">
      <w:pPr>
        <w:spacing w:after="0" w:line="240" w:lineRule="auto"/>
        <w:rPr>
          <w:b/>
          <w:bCs/>
          <w:sz w:val="24"/>
          <w:szCs w:val="24"/>
        </w:rPr>
      </w:pPr>
      <w:r w:rsidRPr="00012BDF">
        <w:rPr>
          <w:b/>
          <w:bCs/>
          <w:sz w:val="24"/>
          <w:szCs w:val="24"/>
        </w:rPr>
        <w:t>Recognition for sponsorships, as it will appear in the program.</w:t>
      </w:r>
    </w:p>
    <w:p w14:paraId="3E09086C" w14:textId="77777777" w:rsidR="00012BDF" w:rsidRPr="00012BDF" w:rsidRDefault="00012BDF" w:rsidP="00632639">
      <w:pPr>
        <w:spacing w:after="0" w:line="240" w:lineRule="auto"/>
        <w:rPr>
          <w:sz w:val="20"/>
          <w:szCs w:val="20"/>
        </w:rPr>
      </w:pPr>
    </w:p>
    <w:p w14:paraId="18C0DC4E" w14:textId="77777777" w:rsidR="00012BDF" w:rsidRPr="00012BDF" w:rsidRDefault="00012BDF" w:rsidP="00632639">
      <w:pPr>
        <w:spacing w:after="0" w:line="240" w:lineRule="auto"/>
        <w:rPr>
          <w:sz w:val="20"/>
          <w:szCs w:val="20"/>
        </w:rPr>
      </w:pPr>
    </w:p>
    <w:p w14:paraId="0A728F21" w14:textId="729153EF" w:rsidR="00012BDF" w:rsidRDefault="00012BDF" w:rsidP="00632639">
      <w:pPr>
        <w:spacing w:after="0" w:line="240" w:lineRule="auto"/>
        <w:rPr>
          <w:sz w:val="24"/>
          <w:szCs w:val="24"/>
        </w:rPr>
      </w:pPr>
      <w:r>
        <w:rPr>
          <w:sz w:val="24"/>
          <w:szCs w:val="24"/>
        </w:rPr>
        <w:t>Name of Company or Individual __________________________________________________</w:t>
      </w:r>
    </w:p>
    <w:p w14:paraId="62991FAC" w14:textId="77777777" w:rsidR="00012BDF" w:rsidRPr="00012BDF" w:rsidRDefault="00012BDF" w:rsidP="00632639">
      <w:pPr>
        <w:spacing w:after="0" w:line="240" w:lineRule="auto"/>
        <w:rPr>
          <w:sz w:val="20"/>
          <w:szCs w:val="20"/>
        </w:rPr>
      </w:pPr>
    </w:p>
    <w:p w14:paraId="57C9E913" w14:textId="77777777" w:rsidR="00012BDF" w:rsidRPr="00012BDF" w:rsidRDefault="00012BDF" w:rsidP="00632639">
      <w:pPr>
        <w:spacing w:after="0" w:line="240" w:lineRule="auto"/>
        <w:rPr>
          <w:sz w:val="20"/>
          <w:szCs w:val="20"/>
        </w:rPr>
      </w:pPr>
    </w:p>
    <w:p w14:paraId="4E1FB4BE" w14:textId="7FF0F332" w:rsidR="00012BDF" w:rsidRDefault="00012BDF" w:rsidP="00632639">
      <w:pPr>
        <w:spacing w:after="0" w:line="240" w:lineRule="auto"/>
        <w:rPr>
          <w:sz w:val="24"/>
          <w:szCs w:val="24"/>
        </w:rPr>
      </w:pPr>
      <w:r>
        <w:rPr>
          <w:sz w:val="24"/>
          <w:szCs w:val="24"/>
        </w:rPr>
        <w:t>Address/Phone/Fax/Email __________________________________________________</w:t>
      </w:r>
    </w:p>
    <w:p w14:paraId="1F3E4B43" w14:textId="77777777" w:rsidR="00012BDF" w:rsidRPr="00012BDF" w:rsidRDefault="00012BDF" w:rsidP="00632639">
      <w:pPr>
        <w:spacing w:after="0" w:line="240" w:lineRule="auto"/>
        <w:rPr>
          <w:sz w:val="20"/>
          <w:szCs w:val="20"/>
        </w:rPr>
      </w:pPr>
    </w:p>
    <w:p w14:paraId="1E4DF23A" w14:textId="77777777" w:rsidR="00012BDF" w:rsidRPr="00012BDF" w:rsidRDefault="00012BDF" w:rsidP="00632639">
      <w:pPr>
        <w:spacing w:after="0" w:line="240" w:lineRule="auto"/>
        <w:rPr>
          <w:sz w:val="20"/>
          <w:szCs w:val="20"/>
        </w:rPr>
      </w:pPr>
    </w:p>
    <w:p w14:paraId="4F347389" w14:textId="4F322C83" w:rsidR="00012BDF" w:rsidRDefault="00012BDF" w:rsidP="00632639">
      <w:pPr>
        <w:spacing w:after="0" w:line="240" w:lineRule="auto"/>
        <w:rPr>
          <w:sz w:val="24"/>
          <w:szCs w:val="24"/>
        </w:rPr>
      </w:pPr>
      <w:r>
        <w:rPr>
          <w:sz w:val="24"/>
          <w:szCs w:val="24"/>
        </w:rPr>
        <w:t>Contact __________________________________________________</w:t>
      </w:r>
    </w:p>
    <w:p w14:paraId="04F51304" w14:textId="77777777" w:rsidR="00012BDF" w:rsidRPr="00012BDF" w:rsidRDefault="00012BDF" w:rsidP="00632639">
      <w:pPr>
        <w:spacing w:after="0" w:line="240" w:lineRule="auto"/>
        <w:rPr>
          <w:sz w:val="20"/>
          <w:szCs w:val="20"/>
        </w:rPr>
      </w:pPr>
    </w:p>
    <w:p w14:paraId="694FBCAA" w14:textId="2FE6D7FE" w:rsidR="00012BDF" w:rsidRPr="00012BDF" w:rsidRDefault="00012BDF" w:rsidP="00012BDF">
      <w:pPr>
        <w:spacing w:after="0" w:line="240" w:lineRule="auto"/>
        <w:jc w:val="center"/>
        <w:rPr>
          <w:b/>
          <w:bCs/>
          <w:sz w:val="24"/>
          <w:szCs w:val="24"/>
        </w:rPr>
      </w:pPr>
      <w:r w:rsidRPr="00012BDF">
        <w:rPr>
          <w:b/>
          <w:bCs/>
          <w:sz w:val="24"/>
          <w:szCs w:val="24"/>
        </w:rPr>
        <w:t>Please make Checks payable to ADDC Convention Fund</w:t>
      </w:r>
    </w:p>
    <w:p w14:paraId="7C34E77D" w14:textId="77777777" w:rsidR="00012BDF" w:rsidRPr="00012BDF" w:rsidRDefault="00012BDF" w:rsidP="00012BDF">
      <w:pPr>
        <w:spacing w:after="0" w:line="240" w:lineRule="auto"/>
        <w:jc w:val="center"/>
        <w:rPr>
          <w:sz w:val="20"/>
          <w:szCs w:val="20"/>
        </w:rPr>
      </w:pPr>
    </w:p>
    <w:p w14:paraId="199E3A0E" w14:textId="3DFA9D7E" w:rsidR="00012BDF" w:rsidRDefault="00012BDF" w:rsidP="00012BDF">
      <w:pPr>
        <w:spacing w:after="0" w:line="240" w:lineRule="auto"/>
        <w:jc w:val="center"/>
        <w:rPr>
          <w:sz w:val="24"/>
          <w:szCs w:val="24"/>
        </w:rPr>
      </w:pPr>
      <w:r>
        <w:rPr>
          <w:sz w:val="24"/>
          <w:szCs w:val="24"/>
        </w:rPr>
        <w:t>Please mail to:</w:t>
      </w:r>
    </w:p>
    <w:p w14:paraId="7C891ECF" w14:textId="77777777" w:rsidR="00012BDF" w:rsidRPr="00012BDF" w:rsidRDefault="00012BDF" w:rsidP="00012BDF">
      <w:pPr>
        <w:spacing w:after="0" w:line="240" w:lineRule="auto"/>
        <w:jc w:val="center"/>
        <w:rPr>
          <w:sz w:val="20"/>
          <w:szCs w:val="20"/>
        </w:rPr>
      </w:pPr>
    </w:p>
    <w:p w14:paraId="67CEDE5A" w14:textId="44623E52" w:rsidR="00012BDF" w:rsidRDefault="00012BDF" w:rsidP="00012BDF">
      <w:pPr>
        <w:spacing w:after="0" w:line="240" w:lineRule="auto"/>
        <w:jc w:val="center"/>
        <w:rPr>
          <w:sz w:val="24"/>
          <w:szCs w:val="24"/>
        </w:rPr>
      </w:pPr>
      <w:r>
        <w:rPr>
          <w:sz w:val="24"/>
          <w:szCs w:val="24"/>
        </w:rPr>
        <w:t>ADDC Convention Fund</w:t>
      </w:r>
    </w:p>
    <w:p w14:paraId="2A1F1A17" w14:textId="77777777" w:rsidR="00012BDF" w:rsidRPr="00012BDF" w:rsidRDefault="00012BDF" w:rsidP="00012BDF">
      <w:pPr>
        <w:spacing w:after="0" w:line="240" w:lineRule="auto"/>
        <w:jc w:val="center"/>
        <w:rPr>
          <w:sz w:val="20"/>
          <w:szCs w:val="20"/>
        </w:rPr>
      </w:pPr>
    </w:p>
    <w:p w14:paraId="481C4A66" w14:textId="128BDB67" w:rsidR="00012BDF" w:rsidRDefault="00012BDF" w:rsidP="00012BDF">
      <w:pPr>
        <w:spacing w:after="0" w:line="240" w:lineRule="auto"/>
        <w:jc w:val="center"/>
        <w:rPr>
          <w:sz w:val="24"/>
          <w:szCs w:val="24"/>
        </w:rPr>
      </w:pPr>
      <w:r>
        <w:rPr>
          <w:sz w:val="24"/>
          <w:szCs w:val="24"/>
        </w:rPr>
        <w:t>5014 FM 1500</w:t>
      </w:r>
    </w:p>
    <w:p w14:paraId="59AED04E" w14:textId="77777777" w:rsidR="00012BDF" w:rsidRPr="00012BDF" w:rsidRDefault="00012BDF" w:rsidP="00012BDF">
      <w:pPr>
        <w:spacing w:after="0" w:line="240" w:lineRule="auto"/>
        <w:jc w:val="center"/>
        <w:rPr>
          <w:sz w:val="20"/>
          <w:szCs w:val="20"/>
        </w:rPr>
      </w:pPr>
    </w:p>
    <w:p w14:paraId="45C30E8C" w14:textId="7FB2A2FD" w:rsidR="00012BDF" w:rsidRPr="00632639" w:rsidRDefault="00012BDF" w:rsidP="00012BDF">
      <w:pPr>
        <w:spacing w:after="0" w:line="240" w:lineRule="auto"/>
        <w:jc w:val="center"/>
        <w:rPr>
          <w:sz w:val="24"/>
          <w:szCs w:val="24"/>
        </w:rPr>
      </w:pPr>
      <w:r>
        <w:rPr>
          <w:sz w:val="24"/>
          <w:szCs w:val="24"/>
        </w:rPr>
        <w:t>Paris, TX 75460</w:t>
      </w:r>
    </w:p>
    <w:sectPr w:rsidR="00012BDF" w:rsidRPr="00632639" w:rsidSect="00DB53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42"/>
    <w:rsid w:val="00012BDF"/>
    <w:rsid w:val="00086D16"/>
    <w:rsid w:val="0013180F"/>
    <w:rsid w:val="00137E42"/>
    <w:rsid w:val="00632639"/>
    <w:rsid w:val="006B35A0"/>
    <w:rsid w:val="00826D37"/>
    <w:rsid w:val="00987A99"/>
    <w:rsid w:val="00A822E8"/>
    <w:rsid w:val="00BF66E9"/>
    <w:rsid w:val="00DB5341"/>
    <w:rsid w:val="00E0478E"/>
    <w:rsid w:val="00E265AC"/>
    <w:rsid w:val="00F03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4031"/>
  <w15:chartTrackingRefBased/>
  <w15:docId w15:val="{BC55C60D-10B7-4D9C-82BF-A77A4F50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78E"/>
    <w:rPr>
      <w:color w:val="0563C1" w:themeColor="hyperlink"/>
      <w:u w:val="single"/>
    </w:rPr>
  </w:style>
  <w:style w:type="character" w:styleId="UnresolvedMention">
    <w:name w:val="Unresolved Mention"/>
    <w:basedOn w:val="DefaultParagraphFont"/>
    <w:uiPriority w:val="99"/>
    <w:semiHidden/>
    <w:unhideWhenUsed/>
    <w:rsid w:val="00E04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williams1950@gmail.com" TargetMode="External"/><Relationship Id="rId3" Type="http://schemas.openxmlformats.org/officeDocument/2006/relationships/webSettings" Target="webSettings.xml"/><Relationship Id="rId7" Type="http://schemas.openxmlformats.org/officeDocument/2006/relationships/hyperlink" Target="http://www.add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williams1950@gmail.com" TargetMode="External"/><Relationship Id="rId11" Type="http://schemas.openxmlformats.org/officeDocument/2006/relationships/fontTable" Target="fontTable.xml"/><Relationship Id="rId5" Type="http://schemas.openxmlformats.org/officeDocument/2006/relationships/hyperlink" Target="http://www.addc.org" TargetMode="External"/><Relationship Id="rId10" Type="http://schemas.openxmlformats.org/officeDocument/2006/relationships/hyperlink" Target="mailto:ado@addc.org" TargetMode="External"/><Relationship Id="rId4" Type="http://schemas.openxmlformats.org/officeDocument/2006/relationships/image" Target="media/image1.emf"/><Relationship Id="rId9" Type="http://schemas.openxmlformats.org/officeDocument/2006/relationships/hyperlink" Target="mailto:pat.blanford@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Valarie Williams</dc:creator>
  <cp:keywords/>
  <dc:description/>
  <cp:lastModifiedBy>Carla Adams</cp:lastModifiedBy>
  <cp:revision>2</cp:revision>
  <dcterms:created xsi:type="dcterms:W3CDTF">2024-01-31T17:32:00Z</dcterms:created>
  <dcterms:modified xsi:type="dcterms:W3CDTF">2024-01-31T17:32:00Z</dcterms:modified>
</cp:coreProperties>
</file>